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388"/>
        <w:tblW w:w="0" w:type="auto"/>
        <w:tblLook w:val="01E0" w:firstRow="1" w:lastRow="1" w:firstColumn="1" w:lastColumn="1" w:noHBand="0" w:noVBand="0"/>
      </w:tblPr>
      <w:tblGrid>
        <w:gridCol w:w="9570"/>
      </w:tblGrid>
      <w:tr w:rsidR="003F13EB" w:rsidRPr="00165339" w14:paraId="57DB582B" w14:textId="77777777" w:rsidTr="00B46C87">
        <w:tc>
          <w:tcPr>
            <w:tcW w:w="9570" w:type="dxa"/>
          </w:tcPr>
          <w:p w14:paraId="63F18265" w14:textId="77777777" w:rsidR="003F13EB" w:rsidRPr="00165339" w:rsidRDefault="003F13EB" w:rsidP="005D2949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bookmarkStart w:id="0" w:name="_Hlk208305703"/>
            <w:bookmarkStart w:id="1" w:name="_Hlk210135740"/>
            <w:bookmarkStart w:id="2" w:name="_Hlk210116155"/>
            <w:r w:rsidRPr="001653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4D254EC" wp14:editId="64109967">
                  <wp:extent cx="503555" cy="626745"/>
                  <wp:effectExtent l="19050" t="0" r="0" b="0"/>
                  <wp:docPr id="1" name="Рисунок 4" descr="asekeevo-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asekeevo-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3555" cy="6267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324588C" w14:textId="77777777" w:rsidR="003F13EB" w:rsidRPr="00165339" w:rsidRDefault="003F13EB" w:rsidP="00B46C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65D65D" w14:textId="77777777" w:rsidR="003F13EB" w:rsidRPr="00165339" w:rsidRDefault="003F13EB" w:rsidP="00B46C87">
            <w:pPr>
              <w:spacing w:after="0" w:line="240" w:lineRule="auto"/>
              <w:ind w:left="240"/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 w:rsidRPr="00165339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СОВЕТ ДЕПУТАТОВ</w:t>
            </w:r>
          </w:p>
          <w:p w14:paraId="31DD9004" w14:textId="77777777" w:rsidR="003F13EB" w:rsidRPr="00165339" w:rsidRDefault="003F13EB" w:rsidP="00B46C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 w:rsidRPr="00165339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МУНИЦ</w:t>
            </w:r>
            <w:r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ИПАЛЬНОГО ОБРАЗОВАНИЯ КРАСНОГОРСКИЙ</w:t>
            </w:r>
            <w:r w:rsidRPr="00165339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 xml:space="preserve"> СЕЛЬСОВЕТ</w:t>
            </w:r>
          </w:p>
          <w:p w14:paraId="1BEAC851" w14:textId="77777777" w:rsidR="003F13EB" w:rsidRPr="00165339" w:rsidRDefault="003F13EB" w:rsidP="00B46C87">
            <w:pPr>
              <w:spacing w:after="0" w:line="240" w:lineRule="auto"/>
              <w:ind w:left="240"/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 w:rsidRPr="00165339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АСЕКЕЕВСКОГО РАЙОНА ОРЕНБУРГСКОЙ ОБЛАСТИ</w:t>
            </w:r>
          </w:p>
          <w:p w14:paraId="19137D41" w14:textId="3D0C1961" w:rsidR="003F13EB" w:rsidRPr="005D2949" w:rsidRDefault="0009765C" w:rsidP="00B46C87">
            <w:pPr>
              <w:shd w:val="clear" w:color="auto" w:fill="FFFFFF"/>
              <w:spacing w:after="0" w:line="240" w:lineRule="auto"/>
              <w:ind w:right="18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D294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ПЯТОГО</w:t>
            </w:r>
            <w:r w:rsidR="003F13EB" w:rsidRPr="005D294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СОЗЫВА</w:t>
            </w:r>
          </w:p>
          <w:p w14:paraId="1BB8F870" w14:textId="77777777" w:rsidR="003F13EB" w:rsidRPr="00165339" w:rsidRDefault="003F13EB" w:rsidP="00B46C87">
            <w:pPr>
              <w:shd w:val="clear" w:color="auto" w:fill="FFFFFF"/>
              <w:spacing w:after="0" w:line="240" w:lineRule="auto"/>
              <w:ind w:right="18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328949A7" w14:textId="11944B15" w:rsidR="003F13EB" w:rsidRPr="005D2949" w:rsidRDefault="003F13EB" w:rsidP="005D2949">
            <w:pPr>
              <w:spacing w:after="0" w:line="240" w:lineRule="auto"/>
              <w:ind w:left="240"/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 w:rsidRPr="00165339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РЕШЕНИЕ</w:t>
            </w:r>
          </w:p>
        </w:tc>
      </w:tr>
    </w:tbl>
    <w:p w14:paraId="2DB9F877" w14:textId="77777777" w:rsidR="003F13EB" w:rsidRDefault="003F13EB" w:rsidP="0041709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9E11ECC" w14:textId="45300ADE" w:rsidR="00417094" w:rsidRPr="005D2949" w:rsidRDefault="004C6F6D" w:rsidP="0041709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10.08.2026</w:t>
      </w:r>
      <w:r w:rsidR="00417094" w:rsidRPr="00BB59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г.                                                                                             № </w:t>
      </w:r>
      <w:r w:rsidR="005D29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="003F13EB" w:rsidRPr="00BB59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</w:t>
      </w:r>
      <w:bookmarkStart w:id="3" w:name="_GoBack"/>
      <w:bookmarkEnd w:id="0"/>
      <w:bookmarkEnd w:id="3"/>
    </w:p>
    <w:p w14:paraId="13689869" w14:textId="77777777" w:rsidR="005D2949" w:rsidRDefault="00417094" w:rsidP="005D29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C62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внесении измен</w:t>
      </w:r>
      <w:r w:rsidR="005D29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ений в решение </w:t>
      </w:r>
      <w:r w:rsidR="003F13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 27.11.2024 № 118</w:t>
      </w:r>
    </w:p>
    <w:p w14:paraId="0FA57466" w14:textId="28A1A4A8" w:rsidR="00417094" w:rsidRPr="002C62A3" w:rsidRDefault="005D2949" w:rsidP="005D29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3F13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 утверждении П</w:t>
      </w:r>
      <w:r w:rsidR="00417094" w:rsidRPr="002C62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оложения «О налоге на имущество физических лиц»</w:t>
      </w:r>
    </w:p>
    <w:p w14:paraId="596F1B0F" w14:textId="77777777" w:rsidR="00417094" w:rsidRPr="002C62A3" w:rsidRDefault="00417094" w:rsidP="0041709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166DFC86" w14:textId="6E466D9A" w:rsidR="00417094" w:rsidRPr="00BB5997" w:rsidRDefault="004C6F6D" w:rsidP="0041709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 28.11.2025№425-ФЗ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внесении изменений в части первую и вторую Налогового кодекса Российской Федерации, отдельные законодательные акты Российской Федерации и признании утратившим силу законодательных актов(отдельных положений законодательных актов)Российской Федерации</w:t>
      </w:r>
      <w:r w:rsidR="00417094" w:rsidRPr="00BB5997">
        <w:rPr>
          <w:rFonts w:ascii="Times New Roman" w:eastAsia="Times New Roman" w:hAnsi="Times New Roman" w:cs="Times New Roman"/>
          <w:sz w:val="28"/>
          <w:szCs w:val="28"/>
          <w:lang w:eastAsia="ru-RU"/>
        </w:rPr>
        <w:t>, руководствуясь Уставом му</w:t>
      </w:r>
      <w:r w:rsidR="003F13EB" w:rsidRPr="00BB59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ниципального образования Красногорский сельсовет </w:t>
      </w:r>
      <w:proofErr w:type="spellStart"/>
      <w:r w:rsidR="003F13EB" w:rsidRPr="00BB5997">
        <w:rPr>
          <w:rFonts w:ascii="Times New Roman" w:eastAsia="Times New Roman" w:hAnsi="Times New Roman" w:cs="Times New Roman"/>
          <w:sz w:val="28"/>
          <w:szCs w:val="28"/>
          <w:lang w:eastAsia="ru-RU"/>
        </w:rPr>
        <w:t>Асекевского</w:t>
      </w:r>
      <w:proofErr w:type="spellEnd"/>
      <w:r w:rsidR="00417094" w:rsidRPr="00BB59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Оренбургской области, Совет депутатов РЕШИЛ:</w:t>
      </w:r>
    </w:p>
    <w:p w14:paraId="26183F75" w14:textId="1CEB14A2" w:rsidR="00417094" w:rsidRPr="00BB5997" w:rsidRDefault="004C6F6D" w:rsidP="00417094">
      <w:pPr>
        <w:tabs>
          <w:tab w:val="left" w:pos="113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1.</w:t>
      </w:r>
      <w:r w:rsidR="00417094" w:rsidRPr="00BB5997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Внести в Положение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C6F6D">
        <w:rPr>
          <w:rFonts w:ascii="Times New Roman" w:eastAsia="Times New Roman" w:hAnsi="Times New Roman" w:cs="Times New Roman"/>
          <w:sz w:val="28"/>
          <w:szCs w:val="28"/>
          <w:lang w:eastAsia="ru-RU"/>
        </w:rPr>
        <w:t>«О налоге на имущество физических лиц»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3243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утвержденное  Решением </w:t>
      </w:r>
      <w:r w:rsidR="003F13EB" w:rsidRPr="00BB59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Совета депутатов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муниципального образования Красногорский сельсовет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Асекеевского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 Оренбургской области </w:t>
      </w:r>
      <w:r w:rsidR="003F13EB" w:rsidRPr="00BB59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 27.11.2024</w:t>
      </w:r>
      <w:r w:rsidR="00417094" w:rsidRPr="00BB59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следующее изменение:</w:t>
      </w:r>
    </w:p>
    <w:p w14:paraId="5FD8EA40" w14:textId="092B3E84" w:rsidR="00417094" w:rsidRPr="00BB5997" w:rsidRDefault="00324318" w:rsidP="00324318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4C6F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1.1. Пункт 2 статьи 2</w:t>
      </w:r>
      <w:r w:rsidR="00417094" w:rsidRPr="00BB59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изложить в новой редакции: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40"/>
        <w:gridCol w:w="2131"/>
      </w:tblGrid>
      <w:tr w:rsidR="00417094" w:rsidRPr="00BB5997" w14:paraId="193125CD" w14:textId="77777777" w:rsidTr="004C6F6D">
        <w:trPr>
          <w:trHeight w:val="1585"/>
        </w:trPr>
        <w:tc>
          <w:tcPr>
            <w:tcW w:w="7440" w:type="dxa"/>
            <w:shd w:val="clear" w:color="auto" w:fill="auto"/>
          </w:tcPr>
          <w:p w14:paraId="5AEE85E0" w14:textId="33EE0FB7" w:rsidR="004C6F6D" w:rsidRPr="00BB5997" w:rsidRDefault="00417094" w:rsidP="00A64C4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BB59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2) объекты налогообложения, включенные в перечень, определяемый в соответствии с пунктом 7 статьи 378</w:t>
            </w:r>
            <w:r w:rsidR="004C6F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 Налогового Кодекса РФ</w:t>
            </w:r>
            <w:r w:rsidRPr="00BB59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объекты налогообложения, предусмотренные абзацем вторым пункта 10 статьи 378.2 Налогового </w:t>
            </w:r>
            <w:r w:rsidR="004C6F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Кодекса РФ</w:t>
            </w:r>
          </w:p>
        </w:tc>
        <w:tc>
          <w:tcPr>
            <w:tcW w:w="2131" w:type="dxa"/>
            <w:shd w:val="clear" w:color="auto" w:fill="auto"/>
          </w:tcPr>
          <w:p w14:paraId="0B92C8E1" w14:textId="3A43EADB" w:rsidR="00417094" w:rsidRPr="00BB5997" w:rsidRDefault="00417094" w:rsidP="00A64C4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BB599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</w:t>
            </w:r>
            <w:r w:rsidR="004C6F6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,0</w:t>
            </w:r>
          </w:p>
        </w:tc>
      </w:tr>
      <w:tr w:rsidR="004C6F6D" w:rsidRPr="00BB5997" w14:paraId="1F60C4AF" w14:textId="77777777" w:rsidTr="004C6F6D">
        <w:trPr>
          <w:trHeight w:val="351"/>
        </w:trPr>
        <w:tc>
          <w:tcPr>
            <w:tcW w:w="9571" w:type="dxa"/>
            <w:gridSpan w:val="2"/>
            <w:tcBorders>
              <w:left w:val="nil"/>
              <w:right w:val="nil"/>
            </w:tcBorders>
            <w:shd w:val="clear" w:color="auto" w:fill="auto"/>
          </w:tcPr>
          <w:p w14:paraId="08E04918" w14:textId="5C1288C2" w:rsidR="004C6F6D" w:rsidRPr="00BB5997" w:rsidRDefault="00324318" w:rsidP="004C6F6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      </w:t>
            </w:r>
            <w:r w:rsidR="004C6F6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1.2.Ста</w:t>
            </w:r>
            <w:r w:rsidR="00EC426E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т</w:t>
            </w:r>
            <w:r w:rsidR="004C6F6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ью 2 дополнить пунктом 2.1 следующего содержания:</w:t>
            </w:r>
          </w:p>
        </w:tc>
      </w:tr>
      <w:tr w:rsidR="00417094" w:rsidRPr="00BB5997" w14:paraId="0650C31D" w14:textId="77777777" w:rsidTr="004C6F6D">
        <w:trPr>
          <w:trHeight w:val="605"/>
        </w:trPr>
        <w:tc>
          <w:tcPr>
            <w:tcW w:w="7440" w:type="dxa"/>
            <w:shd w:val="clear" w:color="auto" w:fill="auto"/>
          </w:tcPr>
          <w:p w14:paraId="15CBD2F2" w14:textId="46008495" w:rsidR="00417094" w:rsidRPr="00BB5997" w:rsidRDefault="00417094" w:rsidP="0032431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59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2.1) объекты налогообложения, кадастровая стоимость каждого из которых превышает 300 миллионов рублей</w:t>
            </w:r>
            <w:r w:rsidR="004C6F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="00324318">
              <w:t xml:space="preserve"> </w:t>
            </w:r>
            <w:r w:rsidR="00324318" w:rsidRPr="003243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 исключением объектов незавершенного строительства, проектируемым назначением которых является многоквартирный дом;</w:t>
            </w:r>
          </w:p>
        </w:tc>
        <w:tc>
          <w:tcPr>
            <w:tcW w:w="2131" w:type="dxa"/>
            <w:shd w:val="clear" w:color="auto" w:fill="auto"/>
          </w:tcPr>
          <w:p w14:paraId="476845F6" w14:textId="77777777" w:rsidR="00417094" w:rsidRPr="00BB5997" w:rsidRDefault="00417094" w:rsidP="00A64C4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BB599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2,5</w:t>
            </w:r>
          </w:p>
        </w:tc>
      </w:tr>
    </w:tbl>
    <w:bookmarkEnd w:id="1"/>
    <w:p w14:paraId="24E5A35E" w14:textId="132C7082" w:rsidR="00BB5997" w:rsidRPr="00BB5997" w:rsidRDefault="005D2949" w:rsidP="00BB5997">
      <w:pPr>
        <w:shd w:val="clear" w:color="auto" w:fill="FFFFFF"/>
        <w:spacing w:after="0" w:line="240" w:lineRule="auto"/>
        <w:ind w:right="1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324318">
        <w:rPr>
          <w:rFonts w:ascii="Times New Roman" w:hAnsi="Times New Roman" w:cs="Times New Roman"/>
          <w:sz w:val="28"/>
          <w:szCs w:val="28"/>
        </w:rPr>
        <w:t xml:space="preserve"> 2</w:t>
      </w:r>
      <w:r w:rsidR="00BB5997" w:rsidRPr="00BB5997">
        <w:rPr>
          <w:rFonts w:ascii="Times New Roman" w:hAnsi="Times New Roman" w:cs="Times New Roman"/>
          <w:sz w:val="28"/>
          <w:szCs w:val="28"/>
        </w:rPr>
        <w:t>. Решение вступает в силу не ранее чем по истечении одного месяца со дня его официального опубликования и не ранее 1-го числа очередного налогового периода.</w:t>
      </w:r>
    </w:p>
    <w:p w14:paraId="5B8591D0" w14:textId="2AE4DBDB" w:rsidR="00417094" w:rsidRPr="00BB5997" w:rsidRDefault="00BB5997" w:rsidP="00417094">
      <w:pPr>
        <w:tabs>
          <w:tab w:val="left" w:pos="4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bookmarkStart w:id="4" w:name="_Hlk208305413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Председатель Совета </w:t>
      </w:r>
      <w:r w:rsidR="00417094" w:rsidRPr="00BB599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депутатов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</w:t>
      </w:r>
      <w:proofErr w:type="spellStart"/>
      <w:r w:rsidR="0009765C" w:rsidRPr="00BB5997">
        <w:rPr>
          <w:rFonts w:ascii="Times New Roman" w:eastAsia="Times New Roman" w:hAnsi="Times New Roman" w:cs="Times New Roman"/>
          <w:sz w:val="28"/>
          <w:szCs w:val="28"/>
          <w:lang w:eastAsia="ar-SA"/>
        </w:rPr>
        <w:t>Г.И.Косынко</w:t>
      </w:r>
      <w:proofErr w:type="spellEnd"/>
    </w:p>
    <w:p w14:paraId="2E37B58D" w14:textId="77777777" w:rsidR="00417094" w:rsidRPr="00BB5997" w:rsidRDefault="00417094" w:rsidP="00417094">
      <w:pPr>
        <w:tabs>
          <w:tab w:val="left" w:pos="4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B5997">
        <w:rPr>
          <w:rFonts w:ascii="Times New Roman" w:eastAsia="Times New Roman" w:hAnsi="Times New Roman" w:cs="Times New Roman"/>
          <w:sz w:val="28"/>
          <w:szCs w:val="28"/>
          <w:lang w:eastAsia="ar-SA"/>
        </w:rPr>
        <w:t>Глава муниципального образования</w:t>
      </w:r>
    </w:p>
    <w:p w14:paraId="1CE5FE02" w14:textId="01112140" w:rsidR="004D6034" w:rsidRPr="005D2949" w:rsidRDefault="0009765C" w:rsidP="005D2949">
      <w:pPr>
        <w:tabs>
          <w:tab w:val="left" w:pos="456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599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Красногорский </w:t>
      </w:r>
      <w:r w:rsidR="00417094" w:rsidRPr="00BB599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сельсовет   </w:t>
      </w:r>
      <w:r w:rsidR="00BB599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</w:t>
      </w:r>
      <w:r w:rsidR="00417094" w:rsidRPr="00BB599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</w:t>
      </w:r>
      <w:r w:rsidRPr="00BB59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</w:t>
      </w:r>
      <w:proofErr w:type="spellStart"/>
      <w:r w:rsidRPr="00BB5997">
        <w:rPr>
          <w:rFonts w:ascii="Times New Roman" w:eastAsia="Times New Roman" w:hAnsi="Times New Roman" w:cs="Times New Roman"/>
          <w:sz w:val="28"/>
          <w:szCs w:val="28"/>
          <w:lang w:eastAsia="ru-RU"/>
        </w:rPr>
        <w:t>В.Г.Шангин</w:t>
      </w:r>
      <w:bookmarkEnd w:id="2"/>
      <w:bookmarkEnd w:id="4"/>
      <w:proofErr w:type="spellEnd"/>
    </w:p>
    <w:sectPr w:rsidR="004D6034" w:rsidRPr="005D29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21C82"/>
    <w:multiLevelType w:val="multilevel"/>
    <w:tmpl w:val="F48064C2"/>
    <w:lvl w:ilvl="0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2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89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6034"/>
    <w:rsid w:val="0009765C"/>
    <w:rsid w:val="00324318"/>
    <w:rsid w:val="003F13EB"/>
    <w:rsid w:val="00417094"/>
    <w:rsid w:val="004C6F6D"/>
    <w:rsid w:val="004D6034"/>
    <w:rsid w:val="005D2949"/>
    <w:rsid w:val="00B81309"/>
    <w:rsid w:val="00B8486D"/>
    <w:rsid w:val="00BB5997"/>
    <w:rsid w:val="00EC4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70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13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13E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9765C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BB599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70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13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13E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9765C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BB599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303</Words>
  <Characters>1729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Красногорсеий</cp:lastModifiedBy>
  <cp:revision>10</cp:revision>
  <cp:lastPrinted>2026-08-10T04:17:00Z</cp:lastPrinted>
  <dcterms:created xsi:type="dcterms:W3CDTF">2025-10-29T07:52:00Z</dcterms:created>
  <dcterms:modified xsi:type="dcterms:W3CDTF">2026-08-10T04:19:00Z</dcterms:modified>
</cp:coreProperties>
</file>