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E6" w:rsidRDefault="00B45EE6" w:rsidP="00B45EE6">
      <w:pPr>
        <w:spacing w:before="195" w:after="195" w:line="28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24303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303D"/>
          <w:sz w:val="24"/>
          <w:szCs w:val="24"/>
        </w:rPr>
        <w:t>Заключение о результатах публичных слуш</w:t>
      </w:r>
      <w:r w:rsidR="000D3BE8">
        <w:rPr>
          <w:rFonts w:ascii="Times New Roman" w:eastAsia="Times New Roman" w:hAnsi="Times New Roman" w:cs="Times New Roman"/>
          <w:b/>
          <w:bCs/>
          <w:color w:val="24303D"/>
          <w:sz w:val="24"/>
          <w:szCs w:val="24"/>
        </w:rPr>
        <w:t>аний по рассмотрению проекта внесения изменений в</w:t>
      </w:r>
      <w:r>
        <w:rPr>
          <w:rFonts w:ascii="Times New Roman" w:eastAsia="Times New Roman" w:hAnsi="Times New Roman" w:cs="Times New Roman"/>
          <w:b/>
          <w:bCs/>
          <w:color w:val="24303D"/>
          <w:sz w:val="24"/>
          <w:szCs w:val="24"/>
        </w:rPr>
        <w:t xml:space="preserve"> правил</w:t>
      </w:r>
      <w:r w:rsidR="000D3BE8">
        <w:rPr>
          <w:rFonts w:ascii="Times New Roman" w:eastAsia="Times New Roman" w:hAnsi="Times New Roman" w:cs="Times New Roman"/>
          <w:b/>
          <w:bCs/>
          <w:color w:val="24303D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4303D"/>
          <w:sz w:val="24"/>
          <w:szCs w:val="24"/>
        </w:rPr>
        <w:t xml:space="preserve"> землепользования и застройки муниципального образования Красногорский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24303D"/>
          <w:sz w:val="24"/>
          <w:szCs w:val="24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4303D"/>
          <w:sz w:val="24"/>
          <w:szCs w:val="24"/>
        </w:rPr>
        <w:t xml:space="preserve"> района Оренбургской области</w:t>
      </w:r>
    </w:p>
    <w:p w:rsidR="00B45EE6" w:rsidRDefault="00B45EE6" w:rsidP="00B45EE6">
      <w:pPr>
        <w:spacing w:before="195" w:after="195" w:line="285" w:lineRule="atLeast"/>
        <w:jc w:val="both"/>
        <w:textAlignment w:val="top"/>
        <w:rPr>
          <w:rFonts w:ascii="Times New Roman" w:eastAsia="Times New Roman" w:hAnsi="Times New Roman" w:cs="Times New Roman"/>
          <w:color w:val="24303D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4303D"/>
          <w:sz w:val="24"/>
          <w:szCs w:val="24"/>
        </w:rPr>
        <w:t xml:space="preserve">Публичные слушания проведены в соответствии с Федеральным законом от 06.10.2003 № 131 ФЗ «Об общих принципах организации местного самоуправления в Российской Федерации», Положением о публичных слушаниях, утверждённым решением Совета депутатов  МО Красногорский сельсовет  от </w:t>
      </w:r>
      <w:r w:rsidR="000D3BE8">
        <w:rPr>
          <w:rFonts w:ascii="Times New Roman" w:eastAsia="Times New Roman" w:hAnsi="Times New Roman" w:cs="Times New Roman"/>
          <w:color w:val="24303D"/>
          <w:sz w:val="24"/>
          <w:szCs w:val="24"/>
        </w:rPr>
        <w:t>20.09.2012 № 55</w:t>
      </w:r>
      <w:r>
        <w:rPr>
          <w:rFonts w:ascii="Times New Roman" w:eastAsia="Times New Roman" w:hAnsi="Times New Roman" w:cs="Times New Roman"/>
          <w:color w:val="24303D"/>
          <w:sz w:val="24"/>
          <w:szCs w:val="24"/>
        </w:rPr>
        <w:t xml:space="preserve"> , Градостроительным кодексом Российской Федерации и назначены постановлением Главы администрации Красн</w:t>
      </w:r>
      <w:r w:rsidR="00AC7E43">
        <w:rPr>
          <w:rFonts w:ascii="Times New Roman" w:eastAsia="Times New Roman" w:hAnsi="Times New Roman" w:cs="Times New Roman"/>
          <w:color w:val="24303D"/>
          <w:sz w:val="24"/>
          <w:szCs w:val="24"/>
        </w:rPr>
        <w:t>огорский сельсовет от 24.10.2016 № 30-п</w:t>
      </w:r>
      <w:r>
        <w:rPr>
          <w:rFonts w:ascii="Times New Roman" w:eastAsia="Times New Roman" w:hAnsi="Times New Roman" w:cs="Times New Roman"/>
          <w:color w:val="24303D"/>
          <w:sz w:val="24"/>
          <w:szCs w:val="24"/>
        </w:rPr>
        <w:t xml:space="preserve"> «О проведении публичных слушаниях по обсуж</w:t>
      </w:r>
      <w:r w:rsidR="00AC7E43">
        <w:rPr>
          <w:rFonts w:ascii="Times New Roman" w:eastAsia="Times New Roman" w:hAnsi="Times New Roman" w:cs="Times New Roman"/>
          <w:color w:val="24303D"/>
          <w:sz w:val="24"/>
          <w:szCs w:val="24"/>
        </w:rPr>
        <w:t>дению проекта внесения изменений в правила</w:t>
      </w:r>
      <w:proofErr w:type="gramEnd"/>
      <w:r w:rsidR="00AC7E43">
        <w:rPr>
          <w:rFonts w:ascii="Times New Roman" w:eastAsia="Times New Roman" w:hAnsi="Times New Roman" w:cs="Times New Roman"/>
          <w:color w:val="24303D"/>
          <w:sz w:val="24"/>
          <w:szCs w:val="24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color w:val="24303D"/>
          <w:sz w:val="24"/>
          <w:szCs w:val="24"/>
        </w:rPr>
        <w:t xml:space="preserve">  МО Красногорский сельсовет».</w:t>
      </w:r>
    </w:p>
    <w:p w:rsidR="00B45EE6" w:rsidRDefault="00B45EE6" w:rsidP="00B45EE6">
      <w:pPr>
        <w:spacing w:before="195" w:after="195" w:line="285" w:lineRule="atLeast"/>
        <w:textAlignment w:val="top"/>
        <w:rPr>
          <w:rFonts w:ascii="Times New Roman" w:eastAsia="Times New Roman" w:hAnsi="Times New Roman" w:cs="Times New Roman"/>
          <w:color w:val="24303D"/>
          <w:sz w:val="24"/>
          <w:szCs w:val="24"/>
        </w:rPr>
      </w:pPr>
      <w:r>
        <w:rPr>
          <w:rFonts w:ascii="Times New Roman" w:eastAsia="Times New Roman" w:hAnsi="Times New Roman" w:cs="Times New Roman"/>
          <w:color w:val="24303D"/>
          <w:sz w:val="24"/>
          <w:szCs w:val="24"/>
        </w:rPr>
        <w:t> </w:t>
      </w:r>
    </w:p>
    <w:p w:rsidR="00B45EE6" w:rsidRDefault="00B45EE6" w:rsidP="00B45EE6">
      <w:pPr>
        <w:spacing w:before="195" w:after="195" w:line="285" w:lineRule="atLeast"/>
        <w:textAlignment w:val="top"/>
        <w:rPr>
          <w:rFonts w:ascii="Times New Roman" w:eastAsia="Times New Roman" w:hAnsi="Times New Roman" w:cs="Times New Roman"/>
          <w:color w:val="24303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303D"/>
          <w:sz w:val="24"/>
          <w:szCs w:val="24"/>
        </w:rPr>
        <w:t>Инициатор публичных слушаний: </w:t>
      </w:r>
      <w:r>
        <w:rPr>
          <w:rFonts w:ascii="Times New Roman" w:eastAsia="Times New Roman" w:hAnsi="Times New Roman" w:cs="Times New Roman"/>
          <w:color w:val="24303D"/>
          <w:sz w:val="24"/>
          <w:szCs w:val="24"/>
        </w:rPr>
        <w:t>Глава муниципального образования Красногорский сельсовет.</w:t>
      </w:r>
    </w:p>
    <w:p w:rsidR="00B45EE6" w:rsidRDefault="00B45EE6" w:rsidP="00B45EE6">
      <w:pPr>
        <w:spacing w:before="195" w:after="195" w:line="285" w:lineRule="atLeast"/>
        <w:textAlignment w:val="top"/>
        <w:rPr>
          <w:rFonts w:ascii="Times New Roman" w:eastAsia="Times New Roman" w:hAnsi="Times New Roman" w:cs="Times New Roman"/>
          <w:color w:val="24303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303D"/>
          <w:sz w:val="24"/>
          <w:szCs w:val="24"/>
        </w:rPr>
        <w:t>Официальная публикация: </w:t>
      </w:r>
      <w:r w:rsidR="00AC7E43">
        <w:rPr>
          <w:rFonts w:ascii="Times New Roman" w:eastAsia="Times New Roman" w:hAnsi="Times New Roman" w:cs="Times New Roman"/>
          <w:color w:val="24303D"/>
          <w:sz w:val="24"/>
          <w:szCs w:val="24"/>
        </w:rPr>
        <w:t>официальный сайт мо Красногорский сельсовет в сети «Интернет»</w:t>
      </w:r>
    </w:p>
    <w:p w:rsidR="00B45EE6" w:rsidRDefault="00B45EE6" w:rsidP="00B45EE6">
      <w:pPr>
        <w:spacing w:before="195" w:after="195" w:line="285" w:lineRule="atLeast"/>
        <w:textAlignment w:val="top"/>
        <w:rPr>
          <w:rFonts w:ascii="Times New Roman" w:eastAsia="Times New Roman" w:hAnsi="Times New Roman" w:cs="Times New Roman"/>
          <w:color w:val="24303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303D"/>
          <w:sz w:val="24"/>
          <w:szCs w:val="24"/>
        </w:rPr>
        <w:t>Количество зарегистрированных участников публичных слушаний:     </w:t>
      </w:r>
      <w:r w:rsidR="00AC7E43">
        <w:rPr>
          <w:rFonts w:ascii="Times New Roman" w:eastAsia="Times New Roman" w:hAnsi="Times New Roman" w:cs="Times New Roman"/>
          <w:color w:val="24303D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color w:val="24303D"/>
          <w:sz w:val="24"/>
          <w:szCs w:val="24"/>
        </w:rPr>
        <w:t xml:space="preserve"> человек.</w:t>
      </w:r>
    </w:p>
    <w:p w:rsidR="00B45EE6" w:rsidRDefault="00B45EE6" w:rsidP="00B45EE6">
      <w:pPr>
        <w:spacing w:before="195" w:after="195" w:line="285" w:lineRule="atLeast"/>
        <w:jc w:val="both"/>
        <w:textAlignment w:val="top"/>
        <w:rPr>
          <w:rFonts w:ascii="Times New Roman" w:eastAsia="Times New Roman" w:hAnsi="Times New Roman" w:cs="Times New Roman"/>
          <w:color w:val="24303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303D"/>
          <w:sz w:val="24"/>
          <w:szCs w:val="24"/>
        </w:rPr>
        <w:t>Публичные слушания </w:t>
      </w:r>
      <w:r w:rsidR="00AC7E43">
        <w:rPr>
          <w:rFonts w:ascii="Times New Roman" w:eastAsia="Times New Roman" w:hAnsi="Times New Roman" w:cs="Times New Roman"/>
          <w:color w:val="24303D"/>
          <w:sz w:val="24"/>
          <w:szCs w:val="24"/>
        </w:rPr>
        <w:t>были проведены 26 декабря 2016 года в 10</w:t>
      </w:r>
      <w:r>
        <w:rPr>
          <w:rFonts w:ascii="Times New Roman" w:eastAsia="Times New Roman" w:hAnsi="Times New Roman" w:cs="Times New Roman"/>
          <w:color w:val="24303D"/>
          <w:sz w:val="24"/>
          <w:szCs w:val="24"/>
        </w:rPr>
        <w:t>.00 в </w:t>
      </w:r>
      <w:r>
        <w:rPr>
          <w:rFonts w:ascii="Times New Roman" w:eastAsia="Times New Roman" w:hAnsi="Times New Roman" w:cs="Times New Roman"/>
          <w:b/>
          <w:bCs/>
          <w:color w:val="24303D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4303D"/>
          <w:sz w:val="24"/>
          <w:szCs w:val="24"/>
        </w:rPr>
        <w:t>посёлке Красногорский, в  здании СДК.</w:t>
      </w:r>
    </w:p>
    <w:p w:rsidR="00B45EE6" w:rsidRDefault="00B45EE6" w:rsidP="00B45EE6">
      <w:pPr>
        <w:spacing w:before="195" w:after="195" w:line="285" w:lineRule="atLeast"/>
        <w:jc w:val="both"/>
        <w:textAlignment w:val="top"/>
        <w:rPr>
          <w:rFonts w:ascii="Times New Roman" w:eastAsia="Times New Roman" w:hAnsi="Times New Roman" w:cs="Times New Roman"/>
          <w:bCs/>
          <w:color w:val="24303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303D"/>
          <w:sz w:val="24"/>
          <w:szCs w:val="24"/>
        </w:rPr>
        <w:t>Составлен протокол публичных слушаний </w:t>
      </w:r>
      <w:r>
        <w:rPr>
          <w:rFonts w:ascii="Times New Roman" w:eastAsia="Times New Roman" w:hAnsi="Times New Roman" w:cs="Times New Roman"/>
          <w:color w:val="24303D"/>
          <w:sz w:val="24"/>
          <w:szCs w:val="24"/>
        </w:rPr>
        <w:t>по рассмотре</w:t>
      </w:r>
      <w:r w:rsidR="00AC7E43">
        <w:rPr>
          <w:rFonts w:ascii="Times New Roman" w:eastAsia="Times New Roman" w:hAnsi="Times New Roman" w:cs="Times New Roman"/>
          <w:color w:val="24303D"/>
          <w:sz w:val="24"/>
          <w:szCs w:val="24"/>
        </w:rPr>
        <w:t>нию проекта внесения изменений в</w:t>
      </w:r>
      <w:r>
        <w:rPr>
          <w:rFonts w:ascii="Times New Roman" w:eastAsia="Times New Roman" w:hAnsi="Times New Roman" w:cs="Times New Roman"/>
          <w:bCs/>
          <w:color w:val="24303D"/>
          <w:sz w:val="24"/>
          <w:szCs w:val="24"/>
        </w:rPr>
        <w:t xml:space="preserve"> правил</w:t>
      </w:r>
      <w:r w:rsidR="00AC7E43">
        <w:rPr>
          <w:rFonts w:ascii="Times New Roman" w:eastAsia="Times New Roman" w:hAnsi="Times New Roman" w:cs="Times New Roman"/>
          <w:bCs/>
          <w:color w:val="24303D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24303D"/>
          <w:sz w:val="24"/>
          <w:szCs w:val="24"/>
        </w:rPr>
        <w:t xml:space="preserve"> землепользования и застройки муниципального образования Красногорский сельсовет </w:t>
      </w:r>
      <w:proofErr w:type="spellStart"/>
      <w:r>
        <w:rPr>
          <w:rFonts w:ascii="Times New Roman" w:eastAsia="Times New Roman" w:hAnsi="Times New Roman" w:cs="Times New Roman"/>
          <w:bCs/>
          <w:color w:val="24303D"/>
          <w:sz w:val="24"/>
          <w:szCs w:val="24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Cs/>
          <w:color w:val="24303D"/>
          <w:sz w:val="24"/>
          <w:szCs w:val="24"/>
        </w:rPr>
        <w:t xml:space="preserve"> района Оренбургской области</w:t>
      </w:r>
    </w:p>
    <w:p w:rsidR="00B45EE6" w:rsidRDefault="00B45EE6" w:rsidP="00B45EE6">
      <w:pPr>
        <w:spacing w:before="195" w:after="195" w:line="285" w:lineRule="atLeast"/>
        <w:jc w:val="both"/>
        <w:textAlignment w:val="top"/>
        <w:rPr>
          <w:rFonts w:ascii="Times New Roman" w:eastAsia="Times New Roman" w:hAnsi="Times New Roman" w:cs="Times New Roman"/>
          <w:bCs/>
          <w:color w:val="24303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303D"/>
          <w:sz w:val="24"/>
          <w:szCs w:val="24"/>
        </w:rPr>
        <w:t xml:space="preserve"> Заключение:</w:t>
      </w:r>
      <w:r>
        <w:rPr>
          <w:rFonts w:ascii="Times New Roman" w:eastAsia="Times New Roman" w:hAnsi="Times New Roman" w:cs="Times New Roman"/>
          <w:color w:val="24303D"/>
          <w:sz w:val="24"/>
          <w:szCs w:val="24"/>
        </w:rPr>
        <w:t> по результатам публичных слушаний по рассмотрен</w:t>
      </w:r>
      <w:r w:rsidR="00AC7E43">
        <w:rPr>
          <w:rFonts w:ascii="Times New Roman" w:eastAsia="Times New Roman" w:hAnsi="Times New Roman" w:cs="Times New Roman"/>
          <w:color w:val="24303D"/>
          <w:sz w:val="24"/>
          <w:szCs w:val="24"/>
        </w:rPr>
        <w:t xml:space="preserve">ию проекта внесения изменений в </w:t>
      </w:r>
      <w:r>
        <w:rPr>
          <w:rFonts w:ascii="Times New Roman" w:eastAsia="Times New Roman" w:hAnsi="Times New Roman" w:cs="Times New Roman"/>
          <w:bCs/>
          <w:color w:val="24303D"/>
          <w:sz w:val="24"/>
          <w:szCs w:val="24"/>
        </w:rPr>
        <w:t xml:space="preserve"> правил</w:t>
      </w:r>
      <w:r w:rsidR="00AC7E43">
        <w:rPr>
          <w:rFonts w:ascii="Times New Roman" w:eastAsia="Times New Roman" w:hAnsi="Times New Roman" w:cs="Times New Roman"/>
          <w:bCs/>
          <w:color w:val="24303D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24303D"/>
          <w:sz w:val="24"/>
          <w:szCs w:val="24"/>
        </w:rPr>
        <w:t xml:space="preserve"> землепользования и застройки муниципального образования Красногорский сельсовет </w:t>
      </w:r>
      <w:proofErr w:type="spellStart"/>
      <w:r>
        <w:rPr>
          <w:rFonts w:ascii="Times New Roman" w:eastAsia="Times New Roman" w:hAnsi="Times New Roman" w:cs="Times New Roman"/>
          <w:bCs/>
          <w:color w:val="24303D"/>
          <w:sz w:val="24"/>
          <w:szCs w:val="24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Cs/>
          <w:color w:val="24303D"/>
          <w:sz w:val="24"/>
          <w:szCs w:val="24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color w:val="24303D"/>
          <w:sz w:val="24"/>
          <w:szCs w:val="24"/>
        </w:rPr>
        <w:t xml:space="preserve"> комиссия решила:</w:t>
      </w:r>
    </w:p>
    <w:p w:rsidR="00B45EE6" w:rsidRDefault="00B45EE6" w:rsidP="00B45EE6">
      <w:pPr>
        <w:spacing w:before="195" w:after="0" w:line="285" w:lineRule="atLeast"/>
        <w:jc w:val="both"/>
        <w:textAlignment w:val="top"/>
        <w:rPr>
          <w:rFonts w:ascii="Times New Roman" w:eastAsia="Times New Roman" w:hAnsi="Times New Roman" w:cs="Times New Roman"/>
          <w:bCs/>
          <w:color w:val="24303D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1.П</w:t>
      </w:r>
      <w:r w:rsidR="00AC7E43">
        <w:rPr>
          <w:rFonts w:ascii="Times New Roman" w:eastAsia="Times New Roman" w:hAnsi="Times New Roman" w:cs="Times New Roman"/>
          <w:color w:val="303F50"/>
          <w:sz w:val="24"/>
          <w:szCs w:val="24"/>
        </w:rPr>
        <w:t>убличные слушания от 26 декабря 2016</w:t>
      </w: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года по рассмотрению проекта</w:t>
      </w:r>
      <w:r w:rsidR="00AC7E43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внесения изменений в</w:t>
      </w:r>
      <w:r>
        <w:rPr>
          <w:rFonts w:ascii="Times New Roman" w:eastAsia="Times New Roman" w:hAnsi="Times New Roman" w:cs="Times New Roman"/>
          <w:bCs/>
          <w:color w:val="24303D"/>
          <w:sz w:val="24"/>
          <w:szCs w:val="24"/>
        </w:rPr>
        <w:t xml:space="preserve"> правил</w:t>
      </w:r>
      <w:r w:rsidR="00AC7E43">
        <w:rPr>
          <w:rFonts w:ascii="Times New Roman" w:eastAsia="Times New Roman" w:hAnsi="Times New Roman" w:cs="Times New Roman"/>
          <w:bCs/>
          <w:color w:val="24303D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24303D"/>
          <w:sz w:val="24"/>
          <w:szCs w:val="24"/>
        </w:rPr>
        <w:t xml:space="preserve"> землепользования и застройки муниципального образования Красногорский сельсовет </w:t>
      </w:r>
      <w:proofErr w:type="spellStart"/>
      <w:r>
        <w:rPr>
          <w:rFonts w:ascii="Times New Roman" w:eastAsia="Times New Roman" w:hAnsi="Times New Roman" w:cs="Times New Roman"/>
          <w:bCs/>
          <w:color w:val="24303D"/>
          <w:sz w:val="24"/>
          <w:szCs w:val="24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Cs/>
          <w:color w:val="24303D"/>
          <w:sz w:val="24"/>
          <w:szCs w:val="24"/>
        </w:rPr>
        <w:t xml:space="preserve"> района Оренбургской области </w:t>
      </w: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проведены в соответствии с действующим законодательством и считаются состоявшимися.</w:t>
      </w:r>
    </w:p>
    <w:p w:rsidR="00B45EE6" w:rsidRDefault="00B45EE6" w:rsidP="00B45EE6">
      <w:pPr>
        <w:spacing w:before="45" w:after="0" w:line="285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2.Представленный проект одобрен и поддержан участниками публичных слушаний.</w:t>
      </w:r>
    </w:p>
    <w:p w:rsidR="00B45EE6" w:rsidRDefault="00B45EE6" w:rsidP="00B45EE6">
      <w:pPr>
        <w:spacing w:after="0" w:line="285" w:lineRule="atLeast"/>
        <w:textAlignment w:val="top"/>
        <w:rPr>
          <w:rFonts w:ascii="Times New Roman" w:eastAsia="Times New Roman" w:hAnsi="Times New Roman" w:cs="Times New Roman"/>
          <w:color w:val="24303D"/>
          <w:sz w:val="24"/>
          <w:szCs w:val="24"/>
        </w:rPr>
      </w:pPr>
    </w:p>
    <w:p w:rsidR="00B45EE6" w:rsidRDefault="00B45EE6" w:rsidP="00B45EE6">
      <w:pPr>
        <w:spacing w:after="0" w:line="285" w:lineRule="atLeast"/>
        <w:textAlignment w:val="top"/>
        <w:rPr>
          <w:rFonts w:ascii="Times New Roman" w:eastAsia="Times New Roman" w:hAnsi="Times New Roman" w:cs="Times New Roman"/>
          <w:color w:val="24303D"/>
          <w:sz w:val="24"/>
          <w:szCs w:val="24"/>
        </w:rPr>
      </w:pPr>
      <w:r>
        <w:rPr>
          <w:rFonts w:ascii="Times New Roman" w:eastAsia="Times New Roman" w:hAnsi="Times New Roman" w:cs="Times New Roman"/>
          <w:color w:val="24303D"/>
          <w:sz w:val="24"/>
          <w:szCs w:val="24"/>
        </w:rPr>
        <w:t>Председатель комиссии</w:t>
      </w:r>
    </w:p>
    <w:p w:rsidR="00B45EE6" w:rsidRDefault="00B45EE6" w:rsidP="00B45EE6">
      <w:pPr>
        <w:spacing w:after="0" w:line="285" w:lineRule="atLeast"/>
        <w:textAlignment w:val="top"/>
        <w:rPr>
          <w:rFonts w:ascii="Times New Roman" w:eastAsia="Times New Roman" w:hAnsi="Times New Roman" w:cs="Times New Roman"/>
          <w:color w:val="24303D"/>
          <w:sz w:val="24"/>
          <w:szCs w:val="24"/>
        </w:rPr>
      </w:pPr>
      <w:r>
        <w:rPr>
          <w:rFonts w:ascii="Times New Roman" w:eastAsia="Times New Roman" w:hAnsi="Times New Roman" w:cs="Times New Roman"/>
          <w:color w:val="24303D"/>
          <w:sz w:val="24"/>
          <w:szCs w:val="24"/>
        </w:rPr>
        <w:t>по проведению публичных слушаний                                      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24303D"/>
          <w:sz w:val="24"/>
          <w:szCs w:val="24"/>
        </w:rPr>
        <w:t>К.Р.Латфулин</w:t>
      </w:r>
      <w:proofErr w:type="spellEnd"/>
    </w:p>
    <w:p w:rsidR="00B45EE6" w:rsidRDefault="00B45EE6" w:rsidP="00B45EE6">
      <w:pPr>
        <w:spacing w:after="0" w:line="285" w:lineRule="atLeast"/>
        <w:textAlignment w:val="top"/>
        <w:rPr>
          <w:rFonts w:ascii="Times New Roman" w:eastAsia="Times New Roman" w:hAnsi="Times New Roman" w:cs="Times New Roman"/>
          <w:color w:val="24303D"/>
          <w:sz w:val="24"/>
          <w:szCs w:val="24"/>
        </w:rPr>
      </w:pPr>
    </w:p>
    <w:p w:rsidR="00B45EE6" w:rsidRDefault="00B45EE6" w:rsidP="00B45EE6">
      <w:pPr>
        <w:spacing w:after="0" w:line="285" w:lineRule="atLeast"/>
        <w:textAlignment w:val="top"/>
        <w:rPr>
          <w:rFonts w:ascii="Times New Roman" w:eastAsia="Times New Roman" w:hAnsi="Times New Roman" w:cs="Times New Roman"/>
          <w:color w:val="24303D"/>
          <w:sz w:val="24"/>
          <w:szCs w:val="24"/>
        </w:rPr>
      </w:pPr>
      <w:r>
        <w:rPr>
          <w:rFonts w:ascii="Times New Roman" w:eastAsia="Times New Roman" w:hAnsi="Times New Roman" w:cs="Times New Roman"/>
          <w:color w:val="24303D"/>
          <w:sz w:val="24"/>
          <w:szCs w:val="24"/>
        </w:rPr>
        <w:t>Секретарь комиссии</w:t>
      </w:r>
      <w:r>
        <w:rPr>
          <w:rFonts w:ascii="Times New Roman" w:eastAsia="Times New Roman" w:hAnsi="Times New Roman" w:cs="Times New Roman"/>
          <w:color w:val="24303D"/>
          <w:sz w:val="24"/>
          <w:szCs w:val="24"/>
          <w:lang w:val="en-US"/>
        </w:rPr>
        <w:t>                                                                                            </w:t>
      </w:r>
      <w:r w:rsidR="00AC7E43">
        <w:rPr>
          <w:rFonts w:ascii="Times New Roman" w:eastAsia="Times New Roman" w:hAnsi="Times New Roman" w:cs="Times New Roman"/>
          <w:color w:val="24303D"/>
          <w:sz w:val="24"/>
          <w:szCs w:val="24"/>
        </w:rPr>
        <w:t>Н.И.Булгакова</w:t>
      </w:r>
    </w:p>
    <w:p w:rsidR="00B45EE6" w:rsidRDefault="00B45EE6" w:rsidP="00B45EE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35C4" w:rsidRDefault="000835C4"/>
    <w:sectPr w:rsidR="000835C4" w:rsidSect="0027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45EE6"/>
    <w:rsid w:val="000835C4"/>
    <w:rsid w:val="000D3BE8"/>
    <w:rsid w:val="002754F8"/>
    <w:rsid w:val="00AC7E43"/>
    <w:rsid w:val="00B4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2016-12-21T07:22:00Z</dcterms:created>
  <dcterms:modified xsi:type="dcterms:W3CDTF">2016-12-21T09:19:00Z</dcterms:modified>
</cp:coreProperties>
</file>